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D3DA" w14:textId="77777777" w:rsidR="00E17379" w:rsidRDefault="00E17379" w:rsidP="00537CB2">
      <w:pPr>
        <w:spacing w:line="360" w:lineRule="auto"/>
        <w:ind w:left="709"/>
        <w:jc w:val="both"/>
      </w:pPr>
    </w:p>
    <w:p w14:paraId="4B43B8A7" w14:textId="203D7D30" w:rsidR="00A5729B" w:rsidRPr="00537CB2" w:rsidRDefault="00A5729B" w:rsidP="00537CB2">
      <w:pPr>
        <w:spacing w:line="360" w:lineRule="auto"/>
        <w:ind w:left="709"/>
        <w:jc w:val="center"/>
      </w:pPr>
      <w:r>
        <w:t>UZASADNIENIE</w:t>
      </w:r>
    </w:p>
    <w:p w14:paraId="446EF677" w14:textId="77777777" w:rsidR="00537CB2" w:rsidRDefault="00537CB2" w:rsidP="00537CB2">
      <w:pPr>
        <w:spacing w:before="100" w:beforeAutospacing="1" w:after="100" w:afterAutospacing="1"/>
        <w:jc w:val="both"/>
      </w:pPr>
      <w:r>
        <w:t>Towarzystwo Miłośników Kętrzyna w dniu 12 marca 2025 roku złożyło wniosek do Rady Miejskiej w Kętrzynie o nadanie honorowego tytułu „Zasłużony dla Miasta Kętrzyna” Panu Eugeniuszowi Tokarzewskiemu. Kapituła nadania tytułu pozytywnie zaopiniowała przedmiotowy wniosek, dostrzegając wybitne zasługi kandydata dla rozwoju miasta.</w:t>
      </w:r>
    </w:p>
    <w:p w14:paraId="6FF207D2" w14:textId="747C014E" w:rsidR="00537CB2" w:rsidRDefault="00537CB2" w:rsidP="00537CB2">
      <w:pPr>
        <w:spacing w:before="100" w:beforeAutospacing="1" w:after="100" w:afterAutospacing="1"/>
        <w:jc w:val="both"/>
      </w:pPr>
      <w:r>
        <w:t xml:space="preserve">Uhonorowanie Pana Eugeniusza Tokarzewskiego – wybitnego pedagoga, wychowawcy, działacza społecznego i samorządowego, którego życie i działalność zawodowa nierozerwalnie związane </w:t>
      </w:r>
      <w:r>
        <w:br/>
      </w:r>
      <w:r>
        <w:t>są z Kętrzynem – stanowi wyraz najwyższego uznania dla jego długoletniej i owocnej pracy. Jego wkład w rozwój lokalnej oświat</w:t>
      </w:r>
      <w:r>
        <w:t>y</w:t>
      </w:r>
      <w:r>
        <w:t>, życia społecznego oraz kultury zasługuje na trwałe upamiętnienie.</w:t>
      </w:r>
    </w:p>
    <w:p w14:paraId="33230644" w14:textId="6EC79551" w:rsidR="00537CB2" w:rsidRDefault="00537CB2" w:rsidP="00537CB2">
      <w:pPr>
        <w:spacing w:before="100" w:beforeAutospacing="1" w:after="100" w:afterAutospacing="1"/>
        <w:jc w:val="both"/>
      </w:pPr>
      <w:r>
        <w:t xml:space="preserve">Pan Eugeniusz Tokarzewski był jedenastym dyrektorem Liceum Ogólnokształcącego im. Wojciecha Kętrzyńskiego w Kętrzynie, a zarazem pierwszym wybranym w demokratycznych wyborach przez Radę Pedagogiczną. Objął stanowisko 25 maja 1990 roku, mając już blisko dwudziestoletni staż pracy pedagogicznej. Z Kętrzynem związany </w:t>
      </w:r>
      <w:r>
        <w:t>jest</w:t>
      </w:r>
      <w:r>
        <w:t xml:space="preserve"> od młodości – tu ukończył szkołę średnią,</w:t>
      </w:r>
      <w:r>
        <w:br/>
      </w:r>
      <w:r>
        <w:t xml:space="preserve">a następnie studiował historię na Uniwersytecie Mikołaja Kopernika w Toruniu. Pracę zawodową rozpoczął w 1971 roku w Technikum Mechanicznym w Kętrzynie, a od 1978 roku kontynuował ją w miejscowym liceum, ucząc historii i propedeutyki społeczeństwa oraz prowadząc koło filozoficzne. Jego innowacyjne podejście do nauczania, łączące historię z filozofią i etyką, przyczyniło się </w:t>
      </w:r>
      <w:r>
        <w:br/>
      </w:r>
      <w:r>
        <w:t>do rozwoju krytycznego myślenia wśród uczniów, co znalazło odzwierciedlenie w licznych sukcesach – wielu z nich zostało finalistami Olimpiady Filozoficznej. Absolwenci często podkreślali, że jego lekcje miały fundamentalny wpływ na ich dalszą drogę edukacyjną i zawodową.</w:t>
      </w:r>
    </w:p>
    <w:p w14:paraId="61B425A9" w14:textId="77777777" w:rsidR="00537CB2" w:rsidRDefault="00537CB2" w:rsidP="00537CB2">
      <w:pPr>
        <w:spacing w:before="100" w:beforeAutospacing="1" w:after="100" w:afterAutospacing="1"/>
        <w:jc w:val="both"/>
      </w:pPr>
      <w:r>
        <w:t>Jako dyrektor liceum przeprowadził szereg reform organizacyjnych i dydaktycznych. W trudnych realiach transformacji ustrojowej, przy ograniczonych środkach budżetowych, zainicjował akcję "Pomóż szkole", która – dzięki wsparciu Komitetu Rodzicielskiego i sponsorów – pozwoliła na przeprowadzenie niezbędnych remontów, unowocześnienie infrastruktury, rozwój pracowni komputerowych oraz przekształcenie biblioteki w multimedialne centrum edukacyjne. Szkoła zyskała ogólnopolską renomę – została przyjęta do Towarzystwa Szkół Twórczych, a pod jego kierownictwem wdrożono klasy autorskie i programy wspierające rozwój uczniów uzdolnionych. Liceum stało się jednym z liderów w województwie pod względem wyników nauczania i liczby laureatów olimpiad przedmiotowych.</w:t>
      </w:r>
    </w:p>
    <w:p w14:paraId="57159EC2" w14:textId="60743DFF" w:rsidR="00537CB2" w:rsidRDefault="00537CB2" w:rsidP="00537CB2">
      <w:pPr>
        <w:spacing w:before="100" w:beforeAutospacing="1" w:after="100" w:afterAutospacing="1"/>
        <w:jc w:val="both"/>
      </w:pPr>
      <w:r>
        <w:t>Pan Eugeniusz Tokarzewski był także inicjatorem i współtwórcą wielu lokalnych działań społecznych i edukacyjnych. Powstały z jego udziałem: Stowarzyszenie Absolwentów</w:t>
      </w:r>
      <w:r>
        <w:br/>
      </w:r>
      <w:r>
        <w:t xml:space="preserve">i Wychowanków LO, Społeczne Stowarzyszenie Sportowe „Bobry” oraz Klub Promocji Talentów. Rozwijał również międzynarodową współpracę młodzieży, m.in. z niemieckim miastem Wesel. </w:t>
      </w:r>
      <w:r w:rsidR="00DA42FB">
        <w:br/>
      </w:r>
      <w:r>
        <w:t>W trosce o równe szanse edukacyjne zainicjował powstanie klubów pomocy pozalekcyjnej oraz nawiązał współpracę szkół partnerskich w ramach programu „Równać szanse”. Jego działalność humanitarna została uhonorowana Złotą Odznaką Polskiego Czerwonego Krzyża za zaangażowanie na rzecz osób potrzebujących.</w:t>
      </w:r>
    </w:p>
    <w:p w14:paraId="73785490" w14:textId="3FFB6783" w:rsidR="00537CB2" w:rsidRDefault="00537CB2" w:rsidP="00537CB2">
      <w:pPr>
        <w:spacing w:before="100" w:beforeAutospacing="1" w:after="100" w:afterAutospacing="1"/>
        <w:jc w:val="both"/>
      </w:pPr>
      <w:r>
        <w:t xml:space="preserve">Niezmiernie istotny był także jego wkład w pielęgnowanie pamięci historycznej i tradycji niepodległościowej. Aktywnie działał na rzecz odbudowy struktur Światowego Związku Żołnierzy Armii Krajowej, wspierał lokalne środowiska kombatanckie i organizował uroczystości patriotyczne. </w:t>
      </w:r>
      <w:r>
        <w:t xml:space="preserve">Jest </w:t>
      </w:r>
      <w:r>
        <w:t xml:space="preserve">autorem i współautorem publikacji historycznych, w tym monografii obwodu </w:t>
      </w:r>
      <w:proofErr w:type="spellStart"/>
      <w:r>
        <w:t>brasławskiego</w:t>
      </w:r>
      <w:proofErr w:type="spellEnd"/>
      <w:r>
        <w:t xml:space="preserve"> AK pt. </w:t>
      </w:r>
      <w:r>
        <w:rPr>
          <w:rStyle w:val="Uwydatnienie"/>
          <w:rFonts w:eastAsiaTheme="majorEastAsia"/>
        </w:rPr>
        <w:t>Ostatni Raport</w:t>
      </w:r>
      <w:r>
        <w:t>. Z jego inicjatywy upamiętniono poległych żołnierzy Armii Krajowej na terenie Białorusi, organizując ich godny pochówek.</w:t>
      </w:r>
    </w:p>
    <w:p w14:paraId="6A50FB37" w14:textId="51FCC147" w:rsidR="00537CB2" w:rsidRDefault="00537CB2" w:rsidP="00537CB2">
      <w:pPr>
        <w:spacing w:before="100" w:beforeAutospacing="1" w:after="100" w:afterAutospacing="1"/>
        <w:jc w:val="both"/>
      </w:pPr>
      <w:r>
        <w:t xml:space="preserve">Jego kariera zawodowa i społeczna została zwieńczona wyborem na przewodniczącego Rady Miejskiej w Kętrzynie w 2007 roku. Pozostał osobą powszechnie szanowaną, cieszącą się niekwestionowanym autorytetem w środowisku oświatowym i samorządowym. </w:t>
      </w:r>
      <w:r>
        <w:t xml:space="preserve">Mieszkańcy </w:t>
      </w:r>
      <w:r>
        <w:lastRenderedPageBreak/>
        <w:t xml:space="preserve">Kętrzyna kojarzą Pana Eugeniusza </w:t>
      </w:r>
      <w:r>
        <w:t>jako człowiek</w:t>
      </w:r>
      <w:r>
        <w:t>a</w:t>
      </w:r>
      <w:r>
        <w:t xml:space="preserve"> oddan</w:t>
      </w:r>
      <w:r>
        <w:t>ego</w:t>
      </w:r>
      <w:r>
        <w:t>, konsekwentn</w:t>
      </w:r>
      <w:r>
        <w:t>ego</w:t>
      </w:r>
      <w:r>
        <w:t xml:space="preserve"> i mądr</w:t>
      </w:r>
      <w:r>
        <w:t>ego</w:t>
      </w:r>
      <w:r>
        <w:t xml:space="preserve">, który </w:t>
      </w:r>
      <w:r>
        <w:br/>
      </w:r>
      <w:r>
        <w:t>z zaangażowaniem służy lokalnej społeczności.</w:t>
      </w:r>
    </w:p>
    <w:p w14:paraId="3FC26431" w14:textId="77777777" w:rsidR="00537CB2" w:rsidRDefault="00537CB2" w:rsidP="00537CB2">
      <w:pPr>
        <w:spacing w:before="100" w:beforeAutospacing="1" w:after="100" w:afterAutospacing="1"/>
        <w:jc w:val="both"/>
      </w:pPr>
      <w:r>
        <w:t>Mając na uwadze powyższe dokonania, nadanie Panu Eugeniuszowi Tokarzewskiemu tytułu „Zasłużony dla Miasta Kętrzyna” należy uznać za w pełni zasadne i godne. Będzie to nie tylko wyraz uznania dla Jego imponującego dorobku, lecz także istotny gest pamięci wobec osób, które przez lata budowały tożsamość i siłę naszej lokalnej wspólnoty.</w:t>
      </w:r>
    </w:p>
    <w:p w14:paraId="23E1620D" w14:textId="77777777" w:rsidR="00934542" w:rsidRPr="00B07AAB" w:rsidRDefault="00934542" w:rsidP="00537CB2">
      <w:pPr>
        <w:jc w:val="both"/>
        <w:rPr>
          <w:vertAlign w:val="superscript"/>
        </w:rPr>
      </w:pPr>
    </w:p>
    <w:sectPr w:rsidR="00934542" w:rsidRPr="00B07AAB" w:rsidSect="00A5729B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9B"/>
    <w:rsid w:val="000117D0"/>
    <w:rsid w:val="00024AB1"/>
    <w:rsid w:val="0005537D"/>
    <w:rsid w:val="001946BF"/>
    <w:rsid w:val="00213C25"/>
    <w:rsid w:val="003A3DB5"/>
    <w:rsid w:val="004208B3"/>
    <w:rsid w:val="00460E78"/>
    <w:rsid w:val="00537CB2"/>
    <w:rsid w:val="005607CE"/>
    <w:rsid w:val="00934542"/>
    <w:rsid w:val="00A5729B"/>
    <w:rsid w:val="00B07AAB"/>
    <w:rsid w:val="00B74CF5"/>
    <w:rsid w:val="00BD7FD8"/>
    <w:rsid w:val="00DA42FB"/>
    <w:rsid w:val="00E1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815"/>
  <w15:chartTrackingRefBased/>
  <w15:docId w15:val="{841C062F-BBEB-4C6C-971A-AD21D03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2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2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2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2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2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2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2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2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2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2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2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2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2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2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2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2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2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2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72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72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2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29B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rsid w:val="00A5729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729B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37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Miejska Miastoketrzyn</dc:creator>
  <cp:keywords/>
  <dc:description/>
  <cp:lastModifiedBy>KInga Biedulska</cp:lastModifiedBy>
  <cp:revision>2</cp:revision>
  <dcterms:created xsi:type="dcterms:W3CDTF">2025-05-16T06:26:00Z</dcterms:created>
  <dcterms:modified xsi:type="dcterms:W3CDTF">2025-05-16T06:26:00Z</dcterms:modified>
</cp:coreProperties>
</file>